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91C" w:rsidRPr="001C6B3A" w:rsidRDefault="00926EED">
      <w:pPr>
        <w:jc w:val="center"/>
        <w:textAlignment w:val="baseline"/>
        <w:rPr>
          <w:rFonts w:ascii="Times New Roman" w:hAnsi="Times New Roman" w:cs="Times New Roman"/>
          <w:sz w:val="20"/>
        </w:rPr>
      </w:pPr>
      <w:bookmarkStart w:id="0" w:name="_GoBack"/>
      <w:r w:rsidRPr="001C6B3A">
        <w:rPr>
          <w:rFonts w:ascii="Times New Roman" w:eastAsia="宋体" w:hAnsi="Times New Roman" w:cs="Times New Roman"/>
          <w:b/>
          <w:bCs/>
          <w:sz w:val="30"/>
          <w:szCs w:val="30"/>
        </w:rPr>
        <w:t>粘附力测量仪</w:t>
      </w:r>
    </w:p>
    <w:tbl>
      <w:tblPr>
        <w:tblStyle w:val="a3"/>
        <w:tblpPr w:leftFromText="180" w:rightFromText="180" w:vertAnchor="text" w:horzAnchor="page" w:tblpX="1915" w:tblpY="282"/>
        <w:tblOverlap w:val="never"/>
        <w:tblW w:w="8475" w:type="dxa"/>
        <w:tblLook w:val="04A0" w:firstRow="1" w:lastRow="0" w:firstColumn="1" w:lastColumn="0" w:noHBand="0" w:noVBand="1"/>
      </w:tblPr>
      <w:tblGrid>
        <w:gridCol w:w="1305"/>
        <w:gridCol w:w="2064"/>
        <w:gridCol w:w="5106"/>
      </w:tblGrid>
      <w:tr w:rsidR="001C291C" w:rsidRPr="001C6B3A" w:rsidTr="001C6B3A">
        <w:trPr>
          <w:trHeight w:val="1162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仪器型号</w:t>
            </w:r>
          </w:p>
        </w:tc>
        <w:tc>
          <w:tcPr>
            <w:tcW w:w="2064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C6B3A">
              <w:rPr>
                <w:rFonts w:ascii="Times New Roman" w:eastAsia="宋体" w:hAnsi="Times New Roman" w:cs="Times New Roman"/>
                <w:sz w:val="28"/>
                <w:szCs w:val="28"/>
              </w:rPr>
              <w:t>SCI200M</w:t>
            </w:r>
          </w:p>
        </w:tc>
        <w:tc>
          <w:tcPr>
            <w:tcW w:w="5106" w:type="dxa"/>
            <w:vMerge w:val="restart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  <w:r w:rsidRPr="001C6B3A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2993390" cy="2894965"/>
                  <wp:effectExtent l="0" t="0" r="889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3390" cy="289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91C" w:rsidRPr="001C6B3A" w:rsidTr="001C6B3A">
        <w:trPr>
          <w:trHeight w:val="1163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仪器状态</w:t>
            </w:r>
          </w:p>
        </w:tc>
        <w:tc>
          <w:tcPr>
            <w:tcW w:w="2064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C6B3A">
              <w:rPr>
                <w:rFonts w:ascii="Times New Roman" w:eastAsia="宋体" w:hAnsi="Times New Roman" w:cs="Times New Roman"/>
                <w:sz w:val="28"/>
                <w:szCs w:val="28"/>
              </w:rPr>
              <w:t>完好</w:t>
            </w:r>
          </w:p>
        </w:tc>
        <w:tc>
          <w:tcPr>
            <w:tcW w:w="5106" w:type="dxa"/>
            <w:vMerge/>
            <w:vAlign w:val="center"/>
          </w:tcPr>
          <w:p w:rsidR="001C291C" w:rsidRPr="001C6B3A" w:rsidRDefault="001C291C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C291C" w:rsidRPr="001C6B3A" w:rsidTr="001C6B3A">
        <w:trPr>
          <w:trHeight w:val="1162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存放位置</w:t>
            </w:r>
          </w:p>
        </w:tc>
        <w:tc>
          <w:tcPr>
            <w:tcW w:w="2064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C6B3A">
              <w:rPr>
                <w:rFonts w:ascii="Times New Roman" w:eastAsia="宋体" w:hAnsi="Times New Roman" w:cs="Times New Roman"/>
                <w:sz w:val="28"/>
                <w:szCs w:val="28"/>
              </w:rPr>
              <w:t>B203</w:t>
            </w:r>
          </w:p>
        </w:tc>
        <w:tc>
          <w:tcPr>
            <w:tcW w:w="5106" w:type="dxa"/>
            <w:vMerge/>
            <w:vAlign w:val="center"/>
          </w:tcPr>
          <w:p w:rsidR="001C291C" w:rsidRPr="001C6B3A" w:rsidRDefault="001C291C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C291C" w:rsidRPr="001C6B3A" w:rsidTr="001C6B3A">
        <w:trPr>
          <w:trHeight w:val="1163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2064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1C6B3A">
              <w:rPr>
                <w:rFonts w:ascii="Times New Roman" w:eastAsia="宋体" w:hAnsi="Times New Roman" w:cs="Times New Roman"/>
                <w:sz w:val="30"/>
                <w:szCs w:val="30"/>
              </w:rPr>
              <w:t>张勇</w:t>
            </w:r>
          </w:p>
        </w:tc>
        <w:tc>
          <w:tcPr>
            <w:tcW w:w="5106" w:type="dxa"/>
            <w:vMerge/>
            <w:vAlign w:val="center"/>
          </w:tcPr>
          <w:p w:rsidR="001C291C" w:rsidRPr="001C6B3A" w:rsidRDefault="001C291C" w:rsidP="00926EED">
            <w:pPr>
              <w:tabs>
                <w:tab w:val="left" w:pos="1592"/>
              </w:tabs>
              <w:jc w:val="center"/>
              <w:textAlignment w:val="baseline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C291C" w:rsidRPr="001C6B3A" w:rsidTr="00926EED">
        <w:trPr>
          <w:trHeight w:val="975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仪器简介</w:t>
            </w:r>
          </w:p>
        </w:tc>
        <w:tc>
          <w:tcPr>
            <w:tcW w:w="7170" w:type="dxa"/>
            <w:gridSpan w:val="2"/>
            <w:vAlign w:val="center"/>
          </w:tcPr>
          <w:p w:rsidR="001C291C" w:rsidRPr="001C6B3A" w:rsidRDefault="00926EED" w:rsidP="00926EED">
            <w:pPr>
              <w:ind w:firstLineChars="200" w:firstLine="420"/>
              <w:textAlignment w:val="baseline"/>
              <w:rPr>
                <w:rFonts w:ascii="Times New Roman" w:eastAsia="宋体" w:hAnsi="Times New Roman" w:cs="Times New Roman"/>
                <w:szCs w:val="21"/>
              </w:rPr>
            </w:pPr>
            <w:r w:rsidRPr="001C6B3A">
              <w:rPr>
                <w:rFonts w:ascii="Times New Roman" w:eastAsia="宋体" w:hAnsi="Times New Roman" w:cs="Times New Roman"/>
                <w:szCs w:val="21"/>
              </w:rPr>
              <w:t>SCI200M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粘附力测量仪采用铂金板法和铂金环法，是一种用物理方法代替化学方法的简单易行的测试仪器，一键自动调零、一键全自动测量，用其可以迅速准确地测出各种液体的表面张力和</w:t>
            </w:r>
            <w:proofErr w:type="gramStart"/>
            <w:r w:rsidRPr="001C6B3A">
              <w:rPr>
                <w:rFonts w:ascii="Times New Roman" w:eastAsia="宋体" w:hAnsi="Times New Roman" w:cs="Times New Roman"/>
                <w:szCs w:val="21"/>
              </w:rPr>
              <w:t>液液</w:t>
            </w:r>
            <w:proofErr w:type="gramEnd"/>
            <w:r w:rsidRPr="001C6B3A">
              <w:rPr>
                <w:rFonts w:ascii="Times New Roman" w:eastAsia="宋体" w:hAnsi="Times New Roman" w:cs="Times New Roman"/>
                <w:szCs w:val="21"/>
              </w:rPr>
              <w:t>之间的界面张力</w:t>
            </w:r>
          </w:p>
        </w:tc>
      </w:tr>
      <w:tr w:rsidR="001C291C" w:rsidRPr="001C6B3A" w:rsidTr="00926EED">
        <w:trPr>
          <w:trHeight w:val="1304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主要用途</w:t>
            </w:r>
          </w:p>
        </w:tc>
        <w:tc>
          <w:tcPr>
            <w:tcW w:w="7170" w:type="dxa"/>
            <w:gridSpan w:val="2"/>
            <w:vAlign w:val="center"/>
          </w:tcPr>
          <w:p w:rsidR="001C291C" w:rsidRPr="001C6B3A" w:rsidRDefault="00926EED" w:rsidP="00926EED">
            <w:pPr>
              <w:ind w:firstLineChars="200" w:firstLine="420"/>
              <w:textAlignment w:val="baseline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1C6B3A">
              <w:rPr>
                <w:rFonts w:ascii="Times New Roman" w:eastAsia="宋体" w:hAnsi="Times New Roman" w:cs="Times New Roman"/>
                <w:szCs w:val="21"/>
              </w:rPr>
              <w:t>该设备可以对矿物颗粒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药剂，矿物颗粒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气泡或气泡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1C6B3A">
              <w:rPr>
                <w:rFonts w:ascii="Times New Roman" w:eastAsia="宋体" w:hAnsi="Times New Roman" w:cs="Times New Roman"/>
                <w:szCs w:val="21"/>
              </w:rPr>
              <w:t>药剂之间的粘附力、矿物颗粒表面润湿性、</w:t>
            </w:r>
            <w:proofErr w:type="gramStart"/>
            <w:r w:rsidRPr="001C6B3A">
              <w:rPr>
                <w:rFonts w:ascii="Times New Roman" w:eastAsia="宋体" w:hAnsi="Times New Roman" w:cs="Times New Roman"/>
                <w:szCs w:val="21"/>
              </w:rPr>
              <w:t>固液表</w:t>
            </w:r>
            <w:proofErr w:type="gramEnd"/>
            <w:r w:rsidRPr="001C6B3A">
              <w:rPr>
                <w:rFonts w:ascii="Times New Roman" w:eastAsia="宋体" w:hAnsi="Times New Roman" w:cs="Times New Roman"/>
                <w:szCs w:val="21"/>
              </w:rPr>
              <w:t>界面张力与表界面性能等开展研究，为提高对选矿方面各种矿石及有关材料性能的认识、分析及研究提供科学依据。对于研究材料界面的化学成分、分子结构及界面特性具有非常重要的作用。</w:t>
            </w:r>
          </w:p>
        </w:tc>
      </w:tr>
      <w:tr w:rsidR="001C291C" w:rsidRPr="001C6B3A" w:rsidTr="00926EED">
        <w:trPr>
          <w:trHeight w:val="5560"/>
        </w:trPr>
        <w:tc>
          <w:tcPr>
            <w:tcW w:w="1305" w:type="dxa"/>
            <w:vAlign w:val="center"/>
          </w:tcPr>
          <w:p w:rsidR="001C291C" w:rsidRPr="001C6B3A" w:rsidRDefault="00926EED" w:rsidP="00926EED">
            <w:pPr>
              <w:spacing w:line="300" w:lineRule="exact"/>
              <w:jc w:val="center"/>
              <w:textAlignment w:val="baseline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1C6B3A">
              <w:rPr>
                <w:rFonts w:ascii="Times New Roman" w:eastAsia="宋体" w:hAnsi="Times New Roman" w:cs="Times New Roman"/>
                <w:b/>
                <w:sz w:val="24"/>
              </w:rPr>
              <w:t>技术参数</w:t>
            </w:r>
          </w:p>
        </w:tc>
        <w:tc>
          <w:tcPr>
            <w:tcW w:w="7170" w:type="dxa"/>
            <w:gridSpan w:val="2"/>
            <w:vAlign w:val="center"/>
          </w:tcPr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</w:t>
            </w:r>
            <w:r w:rsidRPr="001C6B3A">
              <w:rPr>
                <w:rFonts w:ascii="Times New Roman" w:hAnsi="Times New Roman" w:cs="Times New Roman"/>
                <w:szCs w:val="21"/>
              </w:rPr>
              <w:t>、灵敏度：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0.001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mN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/m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2</w:t>
            </w:r>
            <w:r w:rsidRPr="001C6B3A">
              <w:rPr>
                <w:rFonts w:ascii="Times New Roman" w:hAnsi="Times New Roman" w:cs="Times New Roman"/>
                <w:szCs w:val="21"/>
              </w:rPr>
              <w:t>、精度：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0.01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mN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/m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3</w:t>
            </w:r>
            <w:r w:rsidRPr="001C6B3A">
              <w:rPr>
                <w:rFonts w:ascii="Times New Roman" w:hAnsi="Times New Roman" w:cs="Times New Roman"/>
                <w:szCs w:val="21"/>
              </w:rPr>
              <w:t>、分辨率：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0.001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mN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/m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4</w:t>
            </w:r>
            <w:r w:rsidRPr="001C6B3A">
              <w:rPr>
                <w:rFonts w:ascii="Times New Roman" w:hAnsi="Times New Roman" w:cs="Times New Roman"/>
                <w:szCs w:val="21"/>
              </w:rPr>
              <w:t>、检测方式（两种方法兼容）：铂金环法、铂金板法；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5</w:t>
            </w:r>
            <w:r w:rsidRPr="001C6B3A">
              <w:rPr>
                <w:rFonts w:ascii="Times New Roman" w:hAnsi="Times New Roman" w:cs="Times New Roman"/>
                <w:szCs w:val="21"/>
              </w:rPr>
              <w:t>、采样周期：铂金环法（</w:t>
            </w:r>
            <w:r w:rsidRPr="001C6B3A">
              <w:rPr>
                <w:rFonts w:ascii="Times New Roman" w:hAnsi="Times New Roman" w:cs="Times New Roman"/>
                <w:szCs w:val="21"/>
              </w:rPr>
              <w:t>50-200</w:t>
            </w:r>
            <w:r w:rsidRPr="001C6B3A">
              <w:rPr>
                <w:rFonts w:ascii="Times New Roman" w:hAnsi="Times New Roman" w:cs="Times New Roman"/>
                <w:szCs w:val="21"/>
              </w:rPr>
              <w:t>秒）、铂金板法（</w:t>
            </w:r>
            <w:r w:rsidRPr="001C6B3A">
              <w:rPr>
                <w:rFonts w:ascii="Times New Roman" w:hAnsi="Times New Roman" w:cs="Times New Roman"/>
                <w:szCs w:val="21"/>
              </w:rPr>
              <w:t>1</w:t>
            </w:r>
            <w:r w:rsidRPr="001C6B3A">
              <w:rPr>
                <w:rFonts w:ascii="Times New Roman" w:hAnsi="Times New Roman" w:cs="Times New Roman"/>
                <w:szCs w:val="21"/>
              </w:rPr>
              <w:t>－</w:t>
            </w:r>
            <w:r w:rsidRPr="001C6B3A">
              <w:rPr>
                <w:rFonts w:ascii="Times New Roman" w:hAnsi="Times New Roman" w:cs="Times New Roman"/>
                <w:szCs w:val="21"/>
              </w:rPr>
              <w:t>5</w:t>
            </w:r>
            <w:r w:rsidRPr="001C6B3A">
              <w:rPr>
                <w:rFonts w:ascii="Times New Roman" w:hAnsi="Times New Roman" w:cs="Times New Roman"/>
                <w:szCs w:val="21"/>
              </w:rPr>
              <w:t>秒）；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6</w:t>
            </w:r>
            <w:r w:rsidRPr="001C6B3A">
              <w:rPr>
                <w:rFonts w:ascii="Times New Roman" w:hAnsi="Times New Roman" w:cs="Times New Roman"/>
                <w:szCs w:val="21"/>
              </w:rPr>
              <w:t>、测量范围：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0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mN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/m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999.999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mN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/m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、质量测定范围：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0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55 g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（精度：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0.01mg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）；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8</w:t>
            </w:r>
            <w:r w:rsidRPr="001C6B3A">
              <w:rPr>
                <w:rFonts w:ascii="Times New Roman" w:hAnsi="Times New Roman" w:cs="Times New Roman"/>
                <w:szCs w:val="21"/>
              </w:rPr>
              <w:t>、升降台范围：</w:t>
            </w:r>
            <w:r w:rsidRPr="001C6B3A">
              <w:rPr>
                <w:rFonts w:ascii="Times New Roman" w:hAnsi="Times New Roman" w:cs="Times New Roman"/>
                <w:szCs w:val="21"/>
              </w:rPr>
              <w:t>0</w:t>
            </w:r>
            <w:r w:rsidRPr="001C6B3A">
              <w:rPr>
                <w:rFonts w:ascii="Times New Roman" w:hAnsi="Times New Roman" w:cs="Times New Roman"/>
                <w:color w:val="000000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95mm</w:t>
            </w:r>
            <w:r w:rsidRPr="001C6B3A">
              <w:rPr>
                <w:rFonts w:ascii="Times New Roman" w:hAnsi="Times New Roman" w:cs="Times New Roman"/>
                <w:szCs w:val="21"/>
              </w:rPr>
              <w:t>，移动速度</w:t>
            </w:r>
            <w:r w:rsidRPr="001C6B3A">
              <w:rPr>
                <w:rFonts w:ascii="Times New Roman" w:hAnsi="Times New Roman" w:cs="Times New Roman"/>
                <w:szCs w:val="21"/>
              </w:rPr>
              <w:t>0.1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2 mm/s</w:t>
            </w:r>
            <w:r w:rsidRPr="001C6B3A">
              <w:rPr>
                <w:rFonts w:ascii="Times New Roman" w:hAnsi="Times New Roman" w:cs="Times New Roman"/>
                <w:szCs w:val="21"/>
              </w:rPr>
              <w:t>，精度：</w:t>
            </w:r>
            <w:r w:rsidRPr="001C6B3A">
              <w:rPr>
                <w:rFonts w:ascii="Times New Roman" w:hAnsi="Times New Roman" w:cs="Times New Roman"/>
                <w:szCs w:val="21"/>
              </w:rPr>
              <w:t>0.1 mm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9</w:t>
            </w:r>
            <w:r w:rsidRPr="001C6B3A">
              <w:rPr>
                <w:rFonts w:ascii="Times New Roman" w:hAnsi="Times New Roman" w:cs="Times New Roman"/>
                <w:szCs w:val="21"/>
              </w:rPr>
              <w:t>、动态张力表面年龄测量：</w:t>
            </w:r>
            <w:r w:rsidRPr="001C6B3A">
              <w:rPr>
                <w:rFonts w:ascii="Times New Roman" w:hAnsi="Times New Roman" w:cs="Times New Roman"/>
                <w:szCs w:val="21"/>
              </w:rPr>
              <w:t>15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 xml:space="preserve">16000 </w:t>
            </w:r>
            <w:proofErr w:type="spellStart"/>
            <w:r w:rsidRPr="001C6B3A">
              <w:rPr>
                <w:rFonts w:ascii="Times New Roman" w:hAnsi="Times New Roman" w:cs="Times New Roman"/>
                <w:szCs w:val="21"/>
              </w:rPr>
              <w:t>ms</w:t>
            </w:r>
            <w:proofErr w:type="spellEnd"/>
            <w:r w:rsidRPr="001C6B3A">
              <w:rPr>
                <w:rFonts w:ascii="Times New Roman" w:hAnsi="Times New Roman" w:cs="Times New Roman"/>
                <w:szCs w:val="21"/>
              </w:rPr>
              <w:t>；提供彩页资料予以佐证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10</w:t>
            </w:r>
            <w:r w:rsidRPr="001C6B3A">
              <w:rPr>
                <w:rFonts w:ascii="Times New Roman" w:hAnsi="Times New Roman" w:cs="Times New Roman"/>
                <w:szCs w:val="21"/>
              </w:rPr>
              <w:t>、气泡频率范围：</w:t>
            </w:r>
            <w:r w:rsidRPr="001C6B3A">
              <w:rPr>
                <w:rFonts w:ascii="Times New Roman" w:hAnsi="Times New Roman" w:cs="Times New Roman"/>
                <w:szCs w:val="21"/>
              </w:rPr>
              <w:t>2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66</w:t>
            </w:r>
            <w:r w:rsidRPr="001C6B3A">
              <w:rPr>
                <w:rFonts w:ascii="Times New Roman" w:hAnsi="Times New Roman" w:cs="Times New Roman"/>
                <w:szCs w:val="21"/>
              </w:rPr>
              <w:t>泡</w:t>
            </w:r>
            <w:r w:rsidRPr="001C6B3A">
              <w:rPr>
                <w:rFonts w:ascii="Times New Roman" w:hAnsi="Times New Roman" w:cs="Times New Roman"/>
                <w:szCs w:val="21"/>
              </w:rPr>
              <w:t>/s</w:t>
            </w:r>
            <w:r w:rsidRPr="001C6B3A">
              <w:rPr>
                <w:rFonts w:ascii="Times New Roman" w:hAnsi="Times New Roman" w:cs="Times New Roman"/>
                <w:szCs w:val="21"/>
              </w:rPr>
              <w:t>；提供彩页资料予以佐证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11</w:t>
            </w:r>
            <w:r w:rsidRPr="001C6B3A">
              <w:rPr>
                <w:rFonts w:ascii="Times New Roman" w:hAnsi="Times New Roman" w:cs="Times New Roman"/>
                <w:szCs w:val="21"/>
              </w:rPr>
              <w:t>、液体密度测量范围：</w:t>
            </w:r>
            <w:r w:rsidRPr="001C6B3A">
              <w:rPr>
                <w:rFonts w:ascii="Times New Roman" w:hAnsi="Times New Roman" w:cs="Times New Roman"/>
                <w:szCs w:val="21"/>
              </w:rPr>
              <w:t>1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2000 kg/m</w:t>
            </w:r>
            <w:r w:rsidRPr="001C6B3A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12</w:t>
            </w:r>
            <w:r w:rsidRPr="001C6B3A">
              <w:rPr>
                <w:rFonts w:ascii="Times New Roman" w:hAnsi="Times New Roman" w:cs="Times New Roman"/>
                <w:szCs w:val="21"/>
              </w:rPr>
              <w:t>、固体密度测量范围：</w:t>
            </w:r>
            <w:r w:rsidRPr="001C6B3A">
              <w:rPr>
                <w:rFonts w:ascii="Times New Roman" w:hAnsi="Times New Roman" w:cs="Times New Roman"/>
                <w:szCs w:val="21"/>
              </w:rPr>
              <w:t>1000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2000 kg/m</w:t>
            </w:r>
            <w:r w:rsidRPr="001C6B3A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13</w:t>
            </w:r>
            <w:r w:rsidRPr="001C6B3A">
              <w:rPr>
                <w:rFonts w:ascii="Times New Roman" w:hAnsi="Times New Roman" w:cs="Times New Roman"/>
                <w:szCs w:val="21"/>
              </w:rPr>
              <w:t>、数据获取速度：</w:t>
            </w:r>
            <w:r w:rsidRPr="001C6B3A">
              <w:rPr>
                <w:rFonts w:ascii="Times New Roman" w:hAnsi="Times New Roman" w:cs="Times New Roman"/>
                <w:szCs w:val="21"/>
              </w:rPr>
              <w:t>0.1 s;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14</w:t>
            </w:r>
            <w:r w:rsidRPr="001C6B3A">
              <w:rPr>
                <w:rFonts w:ascii="Times New Roman" w:hAnsi="Times New Roman" w:cs="Times New Roman"/>
                <w:szCs w:val="21"/>
              </w:rPr>
              <w:t>、高精度移动平台，精密丝杆匹配伺服步进电机，运行平稳；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15</w:t>
            </w:r>
            <w:r w:rsidRPr="001C6B3A">
              <w:rPr>
                <w:rFonts w:ascii="Times New Roman" w:hAnsi="Times New Roman" w:cs="Times New Roman"/>
                <w:szCs w:val="21"/>
              </w:rPr>
              <w:t>、粉体接触角测量和动态接触角测量专用夹具，磁力搅拌功能及夹具；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16</w:t>
            </w:r>
            <w:r w:rsidRPr="001C6B3A">
              <w:rPr>
                <w:rFonts w:ascii="Times New Roman" w:hAnsi="Times New Roman" w:cs="Times New Roman"/>
                <w:szCs w:val="21"/>
              </w:rPr>
              <w:t>、电压电源：</w:t>
            </w:r>
            <w:r w:rsidRPr="001C6B3A">
              <w:rPr>
                <w:rFonts w:ascii="Times New Roman" w:hAnsi="Times New Roman" w:cs="Times New Roman"/>
                <w:szCs w:val="21"/>
              </w:rPr>
              <w:t>AC220±5V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17</w:t>
            </w:r>
            <w:r w:rsidRPr="001C6B3A">
              <w:rPr>
                <w:rFonts w:ascii="Times New Roman" w:hAnsi="Times New Roman" w:cs="Times New Roman"/>
                <w:szCs w:val="21"/>
              </w:rPr>
              <w:t>、最大消耗功率：</w:t>
            </w:r>
            <w:r w:rsidRPr="001C6B3A">
              <w:rPr>
                <w:rFonts w:ascii="Times New Roman" w:hAnsi="Times New Roman" w:cs="Times New Roman"/>
                <w:szCs w:val="21"/>
              </w:rPr>
              <w:t>&lt;150W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18</w:t>
            </w:r>
            <w:r w:rsidRPr="001C6B3A">
              <w:rPr>
                <w:rFonts w:ascii="Times New Roman" w:hAnsi="Times New Roman" w:cs="Times New Roman"/>
                <w:szCs w:val="21"/>
              </w:rPr>
              <w:t>、工作湿度：</w:t>
            </w:r>
            <w:r w:rsidRPr="001C6B3A">
              <w:rPr>
                <w:rFonts w:ascii="Times New Roman" w:hAnsi="Times New Roman" w:cs="Times New Roman"/>
                <w:szCs w:val="21"/>
              </w:rPr>
              <w:t>30%</w:t>
            </w:r>
            <w:r w:rsidRPr="001C6B3A">
              <w:rPr>
                <w:rFonts w:ascii="Times New Roman" w:hAnsi="Times New Roman" w:cs="Times New Roman"/>
                <w:szCs w:val="21"/>
              </w:rPr>
              <w:t>～</w:t>
            </w:r>
            <w:r w:rsidRPr="001C6B3A">
              <w:rPr>
                <w:rFonts w:ascii="Times New Roman" w:hAnsi="Times New Roman" w:cs="Times New Roman"/>
                <w:szCs w:val="21"/>
              </w:rPr>
              <w:t>85%</w:t>
            </w:r>
            <w:r w:rsidRPr="001C6B3A">
              <w:rPr>
                <w:rFonts w:ascii="Times New Roman" w:hAnsi="Times New Roman" w:cs="Times New Roman"/>
                <w:szCs w:val="21"/>
              </w:rPr>
              <w:t>相对湿度；</w:t>
            </w:r>
          </w:p>
          <w:p w:rsidR="001C291C" w:rsidRPr="001C6B3A" w:rsidRDefault="00926EED" w:rsidP="00926EED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19</w:t>
            </w:r>
            <w:r w:rsidRPr="001C6B3A">
              <w:rPr>
                <w:rFonts w:ascii="Times New Roman" w:hAnsi="Times New Roman" w:cs="Times New Roman"/>
                <w:szCs w:val="21"/>
              </w:rPr>
              <w:t>、程序设定后，一键全自动全过程测量；</w:t>
            </w:r>
          </w:p>
          <w:p w:rsidR="001C291C" w:rsidRPr="001C6B3A" w:rsidRDefault="00926EED" w:rsidP="00926EED">
            <w:pPr>
              <w:rPr>
                <w:rFonts w:ascii="Times New Roman" w:hAnsi="Times New Roman" w:cs="Times New Roman"/>
                <w:szCs w:val="21"/>
              </w:rPr>
            </w:pPr>
            <w:r w:rsidRPr="001C6B3A">
              <w:rPr>
                <w:rFonts w:ascii="Times New Roman" w:hAnsi="Times New Roman" w:cs="Times New Roman"/>
                <w:szCs w:val="21"/>
              </w:rPr>
              <w:t>20</w:t>
            </w:r>
            <w:r w:rsidRPr="001C6B3A">
              <w:rPr>
                <w:rFonts w:ascii="Times New Roman" w:hAnsi="Times New Roman" w:cs="Times New Roman"/>
                <w:szCs w:val="21"/>
              </w:rPr>
              <w:t>、温度读取精度：</w:t>
            </w:r>
            <w:r w:rsidRPr="001C6B3A">
              <w:rPr>
                <w:rFonts w:ascii="Times New Roman" w:hAnsi="Times New Roman" w:cs="Times New Roman"/>
                <w:szCs w:val="21"/>
              </w:rPr>
              <w:t>0.1℃</w:t>
            </w:r>
            <w:r w:rsidRPr="001C6B3A">
              <w:rPr>
                <w:rFonts w:ascii="Times New Roman" w:hAnsi="Times New Roman" w:cs="Times New Roman"/>
                <w:szCs w:val="21"/>
              </w:rPr>
              <w:t>；</w:t>
            </w:r>
          </w:p>
          <w:p w:rsidR="001C291C" w:rsidRPr="001C6B3A" w:rsidRDefault="001C291C" w:rsidP="00926EED">
            <w:pPr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bookmarkEnd w:id="0"/>
    </w:tbl>
    <w:p w:rsidR="001C291C" w:rsidRPr="001C6B3A" w:rsidRDefault="001C291C">
      <w:pPr>
        <w:textAlignment w:val="baseline"/>
        <w:rPr>
          <w:rFonts w:ascii="Times New Roman" w:hAnsi="Times New Roman" w:cs="Times New Roman"/>
          <w:sz w:val="20"/>
        </w:rPr>
      </w:pPr>
    </w:p>
    <w:sectPr w:rsidR="001C291C" w:rsidRPr="001C6B3A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AE6FF2"/>
    <w:rsid w:val="001931F1"/>
    <w:rsid w:val="001B4682"/>
    <w:rsid w:val="001C291C"/>
    <w:rsid w:val="001C6B3A"/>
    <w:rsid w:val="004437C4"/>
    <w:rsid w:val="00643024"/>
    <w:rsid w:val="00663540"/>
    <w:rsid w:val="00836CB7"/>
    <w:rsid w:val="00926EED"/>
    <w:rsid w:val="00A138DC"/>
    <w:rsid w:val="00B45723"/>
    <w:rsid w:val="021722E1"/>
    <w:rsid w:val="03536CF8"/>
    <w:rsid w:val="152F18CA"/>
    <w:rsid w:val="1DAE6FF2"/>
    <w:rsid w:val="1FB03C35"/>
    <w:rsid w:val="264429E9"/>
    <w:rsid w:val="313551DE"/>
    <w:rsid w:val="4BAE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78A80"/>
  <w15:docId w15:val="{DA5438B9-9028-4A4B-AB16-D8E20DF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ljjzlt</dc:creator>
  <cp:lastModifiedBy>Administrator</cp:lastModifiedBy>
  <cp:revision>3</cp:revision>
  <dcterms:created xsi:type="dcterms:W3CDTF">2025-04-18T02:35:00Z</dcterms:created>
  <dcterms:modified xsi:type="dcterms:W3CDTF">2025-04-18T02:35:00Z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394939113E7A463CAAB52B74B432B45A</vt:lpwstr>
  </property>
  <property fmtid="{D5CDD505-2E9C-101B-9397-08002B2CF9AE}" pid="4" name="KSOTemplateDocerSaveRecord">
    <vt:lpwstr>eyJoZGlkIjoiY2IxZTg4OTRjYjc2NWMzOGE5NDBlZDZlNzA2YmE2ZmMiLCJ1c2VySWQiOiIyMjY2NTg1NjAifQ==</vt:lpwstr>
  </property>
</Properties>
</file>